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837A" w14:textId="77777777" w:rsidR="004B21AA" w:rsidRPr="002A5DC4" w:rsidRDefault="0049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="00486057">
        <w:rPr>
          <w:rFonts w:ascii="Arial" w:hAnsi="Arial" w:cs="Arial"/>
          <w:noProof/>
          <w:sz w:val="22"/>
          <w:szCs w:val="22"/>
        </w:rPr>
        <w:t xml:space="preserve"> </w:t>
      </w:r>
      <w:r w:rsidR="00AA4DE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A84839E" wp14:editId="3A84839F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837B" w14:textId="77777777"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A84837C" w14:textId="77777777"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A84837D" w14:textId="77777777"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A84837E" w14:textId="4F49AD0E" w:rsidR="00247034" w:rsidRPr="002A5DC4" w:rsidRDefault="00C338DC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5D4059" w:rsidRPr="00C338DC">
        <w:rPr>
          <w:rFonts w:ascii="Arial" w:hAnsi="Arial" w:cs="Arial"/>
          <w:b/>
          <w:sz w:val="22"/>
          <w:szCs w:val="22"/>
        </w:rPr>
        <w:t>.</w:t>
      </w:r>
      <w:r w:rsidR="005D4059">
        <w:rPr>
          <w:rFonts w:ascii="Arial" w:hAnsi="Arial" w:cs="Arial"/>
          <w:b/>
          <w:sz w:val="22"/>
          <w:szCs w:val="22"/>
        </w:rPr>
        <w:t xml:space="preserve"> </w:t>
      </w:r>
      <w:r w:rsidR="000B76AC">
        <w:rPr>
          <w:rFonts w:ascii="Arial" w:hAnsi="Arial" w:cs="Arial"/>
          <w:b/>
          <w:sz w:val="22"/>
          <w:szCs w:val="22"/>
        </w:rPr>
        <w:t>8</w:t>
      </w:r>
      <w:r w:rsidR="0039459A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5D4059">
        <w:rPr>
          <w:rFonts w:ascii="Arial" w:hAnsi="Arial" w:cs="Arial"/>
          <w:b/>
          <w:sz w:val="22"/>
          <w:szCs w:val="22"/>
        </w:rPr>
        <w:t>8</w:t>
      </w:r>
    </w:p>
    <w:p w14:paraId="3A84837F" w14:textId="77777777"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308F8C6" w14:textId="77777777" w:rsidR="00A22A5F" w:rsidRDefault="00A22A5F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1730D978" w14:textId="77777777" w:rsidR="005444A0" w:rsidRDefault="005444A0" w:rsidP="005444A0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16F376F4" w14:textId="0A8A7A28" w:rsidR="005444A0" w:rsidRDefault="005444A0" w:rsidP="005444A0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obermeyer helika řídí projekt přestavby sítě čerpacích stanic mol </w:t>
      </w:r>
    </w:p>
    <w:p w14:paraId="6CFD33B8" w14:textId="48B61DA4" w:rsidR="00E12254" w:rsidRDefault="00E1225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A848382" w14:textId="77777777" w:rsidR="00507797" w:rsidRDefault="00507797" w:rsidP="00AA1E3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A848383" w14:textId="4059E291" w:rsidR="00BF6BA8" w:rsidRPr="00D61B73" w:rsidRDefault="006A379D" w:rsidP="00A35A9F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CF21BA">
        <w:rPr>
          <w:rFonts w:ascii="Arial" w:hAnsi="Arial" w:cs="Arial"/>
          <w:b/>
          <w:sz w:val="22"/>
          <w:szCs w:val="22"/>
        </w:rPr>
        <w:t>rchitektonick</w:t>
      </w:r>
      <w:r>
        <w:rPr>
          <w:rFonts w:ascii="Arial" w:hAnsi="Arial" w:cs="Arial"/>
          <w:b/>
          <w:sz w:val="22"/>
          <w:szCs w:val="22"/>
        </w:rPr>
        <w:t>á</w:t>
      </w:r>
      <w:r w:rsidR="00CF21BA">
        <w:rPr>
          <w:rFonts w:ascii="Arial" w:hAnsi="Arial" w:cs="Arial"/>
          <w:b/>
          <w:sz w:val="22"/>
          <w:szCs w:val="22"/>
        </w:rPr>
        <w:t>, projekční a stavebně-poradensk</w:t>
      </w:r>
      <w:r>
        <w:rPr>
          <w:rFonts w:ascii="Arial" w:hAnsi="Arial" w:cs="Arial"/>
          <w:b/>
          <w:sz w:val="22"/>
          <w:szCs w:val="22"/>
        </w:rPr>
        <w:t>á</w:t>
      </w:r>
      <w:r w:rsidR="00CF21BA">
        <w:rPr>
          <w:rFonts w:ascii="Arial" w:hAnsi="Arial" w:cs="Arial"/>
          <w:b/>
          <w:sz w:val="22"/>
          <w:szCs w:val="22"/>
        </w:rPr>
        <w:t xml:space="preserve"> kancelář </w:t>
      </w:r>
      <w:r w:rsidR="006B31BF">
        <w:rPr>
          <w:rFonts w:ascii="Arial" w:hAnsi="Arial" w:cs="Arial"/>
          <w:b/>
          <w:sz w:val="22"/>
          <w:szCs w:val="22"/>
        </w:rPr>
        <w:t>OBERMEYER HELIKA</w:t>
      </w:r>
      <w:r w:rsidR="001A168D">
        <w:rPr>
          <w:rFonts w:ascii="Arial" w:hAnsi="Arial" w:cs="Arial"/>
          <w:b/>
          <w:sz w:val="22"/>
          <w:szCs w:val="22"/>
        </w:rPr>
        <w:t xml:space="preserve"> </w:t>
      </w:r>
      <w:r w:rsidR="00455F9E">
        <w:rPr>
          <w:rFonts w:ascii="Arial" w:hAnsi="Arial" w:cs="Arial"/>
          <w:b/>
          <w:sz w:val="22"/>
          <w:szCs w:val="22"/>
        </w:rPr>
        <w:t xml:space="preserve">zajišťuje projektové řízení pro rekonstrukci sítě čerpacích stanic společnosti MOL Česká republika. Realizované činnosti zahrnují </w:t>
      </w:r>
      <w:proofErr w:type="spellStart"/>
      <w:r w:rsidR="00455F9E">
        <w:rPr>
          <w:rFonts w:ascii="Arial" w:hAnsi="Arial" w:cs="Arial"/>
          <w:b/>
          <w:sz w:val="22"/>
          <w:szCs w:val="22"/>
        </w:rPr>
        <w:t>rebranding</w:t>
      </w:r>
      <w:proofErr w:type="spellEnd"/>
      <w:r w:rsidR="008802AC">
        <w:rPr>
          <w:rFonts w:ascii="Arial" w:hAnsi="Arial" w:cs="Arial"/>
          <w:b/>
          <w:sz w:val="22"/>
          <w:szCs w:val="22"/>
        </w:rPr>
        <w:t xml:space="preserve"> jednotlivých čerpacích stanic</w:t>
      </w:r>
      <w:r w:rsidR="00455F9E">
        <w:rPr>
          <w:rFonts w:ascii="Arial" w:hAnsi="Arial" w:cs="Arial"/>
          <w:b/>
          <w:sz w:val="22"/>
          <w:szCs w:val="22"/>
        </w:rPr>
        <w:t>, kompletní rekonstrukci</w:t>
      </w:r>
      <w:r w:rsidR="00FE6B1C">
        <w:rPr>
          <w:rFonts w:ascii="Arial" w:hAnsi="Arial" w:cs="Arial"/>
          <w:b/>
          <w:sz w:val="22"/>
          <w:szCs w:val="22"/>
        </w:rPr>
        <w:t xml:space="preserve"> stávajících technologií, modernizaci</w:t>
      </w:r>
      <w:r w:rsidR="00D61B73" w:rsidRPr="00C338DC">
        <w:rPr>
          <w:rFonts w:ascii="Arial" w:hAnsi="Arial" w:cs="Arial"/>
          <w:b/>
          <w:sz w:val="22"/>
          <w:szCs w:val="22"/>
        </w:rPr>
        <w:t xml:space="preserve"> kiosků na koncept </w:t>
      </w:r>
      <w:proofErr w:type="spellStart"/>
      <w:r w:rsidR="00D61B73" w:rsidRPr="00C338DC">
        <w:rPr>
          <w:rFonts w:ascii="Arial" w:hAnsi="Arial" w:cs="Arial"/>
          <w:b/>
          <w:sz w:val="22"/>
          <w:szCs w:val="22"/>
        </w:rPr>
        <w:t>Fresh</w:t>
      </w:r>
      <w:proofErr w:type="spellEnd"/>
      <w:r w:rsidR="00D61B73" w:rsidRPr="00C338DC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D61B73" w:rsidRPr="00C338DC">
        <w:rPr>
          <w:rFonts w:ascii="Arial" w:hAnsi="Arial" w:cs="Arial"/>
          <w:b/>
          <w:sz w:val="22"/>
          <w:szCs w:val="22"/>
        </w:rPr>
        <w:t>corner</w:t>
      </w:r>
      <w:proofErr w:type="spellEnd"/>
      <w:r w:rsidR="00455F9E" w:rsidRPr="00C338DC">
        <w:rPr>
          <w:rFonts w:ascii="Arial" w:hAnsi="Arial" w:cs="Arial"/>
          <w:b/>
          <w:sz w:val="22"/>
          <w:szCs w:val="22"/>
        </w:rPr>
        <w:t>, instalac</w:t>
      </w:r>
      <w:r w:rsidR="00FE6B1C" w:rsidRPr="00C338DC">
        <w:rPr>
          <w:rFonts w:ascii="Arial" w:hAnsi="Arial" w:cs="Arial"/>
          <w:b/>
          <w:sz w:val="22"/>
          <w:szCs w:val="22"/>
        </w:rPr>
        <w:t>i</w:t>
      </w:r>
      <w:r w:rsidR="00455F9E" w:rsidRPr="00C338DC">
        <w:rPr>
          <w:rFonts w:ascii="Arial" w:hAnsi="Arial" w:cs="Arial"/>
          <w:b/>
          <w:sz w:val="22"/>
          <w:szCs w:val="22"/>
        </w:rPr>
        <w:t xml:space="preserve"> </w:t>
      </w:r>
      <w:r w:rsidR="00FD3904" w:rsidRPr="00C338DC">
        <w:rPr>
          <w:rFonts w:ascii="Arial" w:hAnsi="Arial" w:cs="Arial"/>
          <w:b/>
          <w:sz w:val="22"/>
          <w:szCs w:val="22"/>
        </w:rPr>
        <w:t>zařízení</w:t>
      </w:r>
      <w:r w:rsidR="00455F9E" w:rsidRPr="00C338DC">
        <w:rPr>
          <w:rFonts w:ascii="Arial" w:hAnsi="Arial" w:cs="Arial"/>
          <w:b/>
          <w:sz w:val="22"/>
          <w:szCs w:val="22"/>
        </w:rPr>
        <w:t xml:space="preserve"> pro LPG a</w:t>
      </w:r>
      <w:r w:rsidR="00FE6B1C" w:rsidRPr="00C338DC">
        <w:rPr>
          <w:rFonts w:ascii="Arial" w:hAnsi="Arial" w:cs="Arial"/>
          <w:b/>
          <w:sz w:val="22"/>
          <w:szCs w:val="22"/>
        </w:rPr>
        <w:t xml:space="preserve"> pro</w:t>
      </w:r>
      <w:r w:rsidR="00D61B73" w:rsidRPr="00C338DC">
        <w:rPr>
          <w:rFonts w:ascii="Arial" w:hAnsi="Arial" w:cs="Arial"/>
          <w:b/>
          <w:sz w:val="22"/>
          <w:szCs w:val="22"/>
        </w:rPr>
        <w:t xml:space="preserve"> nové prémiové produkty</w:t>
      </w:r>
      <w:r w:rsidR="00455F9E" w:rsidRPr="00C338DC">
        <w:rPr>
          <w:rFonts w:ascii="Arial" w:hAnsi="Arial" w:cs="Arial"/>
          <w:b/>
          <w:sz w:val="22"/>
          <w:szCs w:val="22"/>
        </w:rPr>
        <w:t xml:space="preserve"> či výstavbu</w:t>
      </w:r>
      <w:r w:rsidR="00D61B73" w:rsidRPr="00C338DC">
        <w:rPr>
          <w:rFonts w:ascii="Arial" w:hAnsi="Arial" w:cs="Arial"/>
          <w:b/>
          <w:sz w:val="22"/>
          <w:szCs w:val="22"/>
        </w:rPr>
        <w:t xml:space="preserve"> mycích linek.</w:t>
      </w:r>
    </w:p>
    <w:p w14:paraId="3A848384" w14:textId="77777777" w:rsidR="00C64E44" w:rsidRDefault="00C64E44" w:rsidP="00AA1E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FBEEEC" w14:textId="12E7677E" w:rsidR="00FA2505" w:rsidRDefault="00B96587" w:rsidP="00A35A9F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p</w:t>
      </w:r>
      <w:r w:rsidR="008802AC">
        <w:rPr>
          <w:rFonts w:ascii="Arial" w:hAnsi="Arial" w:cs="Arial"/>
          <w:sz w:val="22"/>
          <w:szCs w:val="22"/>
        </w:rPr>
        <w:t>rojekt</w:t>
      </w:r>
      <w:r w:rsidR="00FE6B1C">
        <w:rPr>
          <w:rFonts w:ascii="Arial" w:hAnsi="Arial" w:cs="Arial"/>
          <w:sz w:val="22"/>
          <w:szCs w:val="22"/>
        </w:rPr>
        <w:t>u</w:t>
      </w:r>
      <w:r w:rsidR="00880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D3904">
        <w:rPr>
          <w:rFonts w:ascii="Arial" w:hAnsi="Arial" w:cs="Arial"/>
          <w:sz w:val="22"/>
          <w:szCs w:val="22"/>
        </w:rPr>
        <w:t xml:space="preserve"> </w:t>
      </w:r>
      <w:r w:rsidR="005444A0">
        <w:rPr>
          <w:rFonts w:ascii="Arial" w:hAnsi="Arial" w:cs="Arial"/>
          <w:sz w:val="22"/>
          <w:szCs w:val="22"/>
        </w:rPr>
        <w:t>přestavb</w:t>
      </w:r>
      <w:r>
        <w:rPr>
          <w:rFonts w:ascii="Arial" w:hAnsi="Arial" w:cs="Arial"/>
          <w:sz w:val="22"/>
          <w:szCs w:val="22"/>
        </w:rPr>
        <w:t>a</w:t>
      </w:r>
      <w:r w:rsidR="005444A0">
        <w:rPr>
          <w:rFonts w:ascii="Arial" w:hAnsi="Arial" w:cs="Arial"/>
          <w:sz w:val="22"/>
          <w:szCs w:val="22"/>
        </w:rPr>
        <w:t xml:space="preserve"> </w:t>
      </w:r>
      <w:r w:rsidR="00AE7154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AE7154">
        <w:rPr>
          <w:rFonts w:ascii="Arial" w:hAnsi="Arial" w:cs="Arial"/>
          <w:sz w:val="22"/>
          <w:szCs w:val="22"/>
        </w:rPr>
        <w:t>rebranding</w:t>
      </w:r>
      <w:proofErr w:type="spellEnd"/>
      <w:r w:rsidR="00AE7154">
        <w:rPr>
          <w:rFonts w:ascii="Arial" w:hAnsi="Arial" w:cs="Arial"/>
          <w:sz w:val="22"/>
          <w:szCs w:val="22"/>
        </w:rPr>
        <w:t xml:space="preserve"> </w:t>
      </w:r>
      <w:r w:rsidR="008802AC">
        <w:rPr>
          <w:rFonts w:ascii="Arial" w:hAnsi="Arial" w:cs="Arial"/>
          <w:sz w:val="22"/>
          <w:szCs w:val="22"/>
        </w:rPr>
        <w:t>více než 100 čerpacích stanic MOL</w:t>
      </w:r>
      <w:r w:rsidR="005444A0">
        <w:rPr>
          <w:rFonts w:ascii="Arial" w:hAnsi="Arial" w:cs="Arial"/>
          <w:sz w:val="22"/>
          <w:szCs w:val="22"/>
        </w:rPr>
        <w:t xml:space="preserve"> z celkového počtu 311</w:t>
      </w:r>
      <w:r w:rsidR="00FD3904">
        <w:rPr>
          <w:rFonts w:ascii="Arial" w:hAnsi="Arial" w:cs="Arial"/>
          <w:sz w:val="22"/>
          <w:szCs w:val="22"/>
        </w:rPr>
        <w:t>, jež firma vlastní</w:t>
      </w:r>
      <w:r>
        <w:rPr>
          <w:rFonts w:ascii="Arial" w:hAnsi="Arial" w:cs="Arial"/>
          <w:sz w:val="22"/>
          <w:szCs w:val="22"/>
        </w:rPr>
        <w:t>.</w:t>
      </w:r>
      <w:r w:rsidR="008802AC">
        <w:rPr>
          <w:rFonts w:ascii="Arial" w:hAnsi="Arial" w:cs="Arial"/>
          <w:sz w:val="22"/>
          <w:szCs w:val="22"/>
        </w:rPr>
        <w:t xml:space="preserve"> Jedná se o bývalé </w:t>
      </w:r>
      <w:r w:rsidR="00FE6B1C">
        <w:rPr>
          <w:rFonts w:ascii="Arial" w:hAnsi="Arial" w:cs="Arial"/>
          <w:sz w:val="22"/>
          <w:szCs w:val="22"/>
        </w:rPr>
        <w:t>provozovny</w:t>
      </w:r>
      <w:r w:rsidR="008802AC">
        <w:rPr>
          <w:rFonts w:ascii="Arial" w:hAnsi="Arial" w:cs="Arial"/>
          <w:sz w:val="22"/>
          <w:szCs w:val="22"/>
        </w:rPr>
        <w:t xml:space="preserve"> znač</w:t>
      </w:r>
      <w:r w:rsidR="005444A0">
        <w:rPr>
          <w:rFonts w:ascii="Arial" w:hAnsi="Arial" w:cs="Arial"/>
          <w:sz w:val="22"/>
          <w:szCs w:val="22"/>
        </w:rPr>
        <w:t>ek</w:t>
      </w:r>
      <w:r w:rsidR="008802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02AC">
        <w:rPr>
          <w:rFonts w:ascii="Arial" w:hAnsi="Arial" w:cs="Arial"/>
          <w:sz w:val="22"/>
          <w:szCs w:val="22"/>
        </w:rPr>
        <w:t>Agip</w:t>
      </w:r>
      <w:proofErr w:type="spellEnd"/>
      <w:r w:rsidR="008802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802AC">
        <w:rPr>
          <w:rFonts w:ascii="Arial" w:hAnsi="Arial" w:cs="Arial"/>
          <w:sz w:val="22"/>
          <w:szCs w:val="22"/>
        </w:rPr>
        <w:t>LukOil</w:t>
      </w:r>
      <w:proofErr w:type="spellEnd"/>
      <w:r w:rsidR="008802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802AC">
        <w:rPr>
          <w:rFonts w:ascii="Arial" w:hAnsi="Arial" w:cs="Arial"/>
          <w:sz w:val="22"/>
          <w:szCs w:val="22"/>
        </w:rPr>
        <w:t>PapOil</w:t>
      </w:r>
      <w:proofErr w:type="spellEnd"/>
      <w:r w:rsidR="008802AC">
        <w:rPr>
          <w:rFonts w:ascii="Arial" w:hAnsi="Arial" w:cs="Arial"/>
          <w:sz w:val="22"/>
          <w:szCs w:val="22"/>
        </w:rPr>
        <w:t xml:space="preserve"> a</w:t>
      </w:r>
      <w:r w:rsidR="00FE6B1C">
        <w:rPr>
          <w:rFonts w:ascii="Arial" w:hAnsi="Arial" w:cs="Arial"/>
          <w:sz w:val="22"/>
          <w:szCs w:val="22"/>
        </w:rPr>
        <w:t> </w:t>
      </w:r>
      <w:r w:rsidR="008802AC">
        <w:rPr>
          <w:rFonts w:ascii="Arial" w:hAnsi="Arial" w:cs="Arial"/>
          <w:sz w:val="22"/>
          <w:szCs w:val="22"/>
        </w:rPr>
        <w:t>Slovnaft</w:t>
      </w:r>
      <w:r w:rsidR="00AE7154">
        <w:rPr>
          <w:rFonts w:ascii="Arial" w:hAnsi="Arial" w:cs="Arial"/>
          <w:sz w:val="22"/>
          <w:szCs w:val="22"/>
        </w:rPr>
        <w:t xml:space="preserve">, které postupně získávají jednotný firemní design v barvách společnosti MOL. </w:t>
      </w:r>
      <w:r w:rsidR="0017692E">
        <w:rPr>
          <w:rFonts w:ascii="Arial" w:hAnsi="Arial" w:cs="Arial"/>
          <w:sz w:val="22"/>
          <w:szCs w:val="22"/>
        </w:rPr>
        <w:t xml:space="preserve"> „Pro náš tým projektových manažerů</w:t>
      </w:r>
      <w:r w:rsidR="00FE6B1C">
        <w:rPr>
          <w:rFonts w:ascii="Arial" w:hAnsi="Arial" w:cs="Arial"/>
          <w:sz w:val="22"/>
          <w:szCs w:val="22"/>
        </w:rPr>
        <w:t xml:space="preserve"> </w:t>
      </w:r>
      <w:r w:rsidR="0017692E">
        <w:rPr>
          <w:rFonts w:ascii="Arial" w:hAnsi="Arial" w:cs="Arial"/>
          <w:sz w:val="22"/>
          <w:szCs w:val="22"/>
        </w:rPr>
        <w:t xml:space="preserve">je tento projekt velmi zajímavou výzvou. </w:t>
      </w:r>
      <w:r w:rsidR="00FE6B1C">
        <w:rPr>
          <w:rFonts w:ascii="Arial" w:hAnsi="Arial" w:cs="Arial"/>
          <w:sz w:val="22"/>
          <w:szCs w:val="22"/>
        </w:rPr>
        <w:t>K</w:t>
      </w:r>
      <w:r w:rsidR="0017692E">
        <w:rPr>
          <w:rFonts w:ascii="Arial" w:hAnsi="Arial" w:cs="Arial"/>
          <w:sz w:val="22"/>
          <w:szCs w:val="22"/>
        </w:rPr>
        <w:t xml:space="preserve">aždá čerpací stanice </w:t>
      </w:r>
      <w:r w:rsidR="008B774E">
        <w:rPr>
          <w:rFonts w:ascii="Arial" w:hAnsi="Arial" w:cs="Arial"/>
          <w:sz w:val="22"/>
          <w:szCs w:val="22"/>
        </w:rPr>
        <w:t>má jiné dispozice, každá má svoji unikátní lokaci</w:t>
      </w:r>
      <w:r w:rsidR="0017692E">
        <w:rPr>
          <w:rFonts w:ascii="Arial" w:hAnsi="Arial" w:cs="Arial"/>
          <w:sz w:val="22"/>
          <w:szCs w:val="22"/>
        </w:rPr>
        <w:t xml:space="preserve"> a </w:t>
      </w:r>
      <w:r w:rsidR="00497BFC">
        <w:rPr>
          <w:rFonts w:ascii="Arial" w:hAnsi="Arial" w:cs="Arial"/>
          <w:sz w:val="22"/>
          <w:szCs w:val="22"/>
        </w:rPr>
        <w:t xml:space="preserve">každá </w:t>
      </w:r>
      <w:r w:rsidR="008B774E">
        <w:rPr>
          <w:rFonts w:ascii="Arial" w:hAnsi="Arial" w:cs="Arial"/>
          <w:sz w:val="22"/>
          <w:szCs w:val="22"/>
        </w:rPr>
        <w:t xml:space="preserve">tak </w:t>
      </w:r>
      <w:r w:rsidR="00497BFC">
        <w:rPr>
          <w:rFonts w:ascii="Arial" w:hAnsi="Arial" w:cs="Arial"/>
          <w:sz w:val="22"/>
          <w:szCs w:val="22"/>
        </w:rPr>
        <w:t xml:space="preserve">vyžaduje </w:t>
      </w:r>
      <w:r w:rsidR="008B774E">
        <w:rPr>
          <w:rFonts w:ascii="Arial" w:hAnsi="Arial" w:cs="Arial"/>
          <w:sz w:val="22"/>
          <w:szCs w:val="22"/>
        </w:rPr>
        <w:t>individuální přístup, od plánování přes realizaci až po finální kontrolu a uzavření projektu</w:t>
      </w:r>
      <w:r w:rsidR="0017692E">
        <w:rPr>
          <w:rFonts w:ascii="Arial" w:hAnsi="Arial" w:cs="Arial"/>
          <w:sz w:val="22"/>
          <w:szCs w:val="22"/>
        </w:rPr>
        <w:t xml:space="preserve">,“ vysvětluje Jiří Fousek, generální ředitel společnosti </w:t>
      </w:r>
      <w:r w:rsidR="00FE6B1C">
        <w:rPr>
          <w:rFonts w:ascii="Arial" w:hAnsi="Arial" w:cs="Arial"/>
          <w:sz w:val="22"/>
          <w:szCs w:val="22"/>
        </w:rPr>
        <w:t>OBERMEYER HELIKA</w:t>
      </w:r>
      <w:r w:rsidR="00497BFC">
        <w:rPr>
          <w:rFonts w:ascii="Arial" w:hAnsi="Arial" w:cs="Arial"/>
          <w:sz w:val="22"/>
          <w:szCs w:val="22"/>
        </w:rPr>
        <w:t xml:space="preserve">. </w:t>
      </w:r>
    </w:p>
    <w:p w14:paraId="4CD78A95" w14:textId="03EC4F86" w:rsidR="00497BFC" w:rsidRDefault="00497BFC" w:rsidP="00A35A9F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B36F8B" w14:textId="23677BA5" w:rsidR="00497BFC" w:rsidRDefault="00497BFC" w:rsidP="00A35A9F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Čerpací stanice musí vzhledem k</w:t>
      </w:r>
      <w:r w:rsidR="00C90C1D">
        <w:rPr>
          <w:rFonts w:ascii="Arial" w:hAnsi="Arial" w:cs="Arial"/>
          <w:sz w:val="22"/>
          <w:szCs w:val="22"/>
        </w:rPr>
        <w:t xml:space="preserve"> vysoké míře hořlavosti </w:t>
      </w:r>
      <w:r>
        <w:rPr>
          <w:rFonts w:ascii="Arial" w:hAnsi="Arial" w:cs="Arial"/>
          <w:sz w:val="22"/>
          <w:szCs w:val="22"/>
        </w:rPr>
        <w:t xml:space="preserve">produktu, který nabízí, splňovat </w:t>
      </w:r>
      <w:r w:rsidR="000129F9">
        <w:rPr>
          <w:rFonts w:ascii="Arial" w:hAnsi="Arial" w:cs="Arial"/>
          <w:sz w:val="22"/>
          <w:szCs w:val="22"/>
        </w:rPr>
        <w:t>přísn</w:t>
      </w:r>
      <w:r w:rsidR="005444A0">
        <w:rPr>
          <w:rFonts w:ascii="Arial" w:hAnsi="Arial" w:cs="Arial"/>
          <w:sz w:val="22"/>
          <w:szCs w:val="22"/>
        </w:rPr>
        <w:t>é</w:t>
      </w:r>
      <w:r w:rsidR="000129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bezpečnostní </w:t>
      </w:r>
      <w:r w:rsidR="00C90C1D">
        <w:rPr>
          <w:rFonts w:ascii="Arial" w:hAnsi="Arial" w:cs="Arial"/>
          <w:sz w:val="22"/>
          <w:szCs w:val="22"/>
        </w:rPr>
        <w:t>předpisy</w:t>
      </w:r>
      <w:r w:rsidR="000129F9">
        <w:rPr>
          <w:rFonts w:ascii="Arial" w:hAnsi="Arial" w:cs="Arial"/>
          <w:sz w:val="22"/>
          <w:szCs w:val="22"/>
        </w:rPr>
        <w:t xml:space="preserve">. </w:t>
      </w:r>
      <w:r w:rsidR="00C90C1D">
        <w:rPr>
          <w:rFonts w:ascii="Arial" w:hAnsi="Arial" w:cs="Arial"/>
          <w:sz w:val="22"/>
          <w:szCs w:val="22"/>
        </w:rPr>
        <w:t xml:space="preserve">Proto je </w:t>
      </w:r>
      <w:r w:rsidR="00AE7154">
        <w:rPr>
          <w:rFonts w:ascii="Arial" w:hAnsi="Arial" w:cs="Arial"/>
          <w:sz w:val="22"/>
          <w:szCs w:val="22"/>
        </w:rPr>
        <w:t xml:space="preserve">i při přestavbě takovýchto objektů </w:t>
      </w:r>
      <w:r w:rsidR="00C90C1D">
        <w:rPr>
          <w:rFonts w:ascii="Arial" w:hAnsi="Arial" w:cs="Arial"/>
          <w:sz w:val="22"/>
          <w:szCs w:val="22"/>
        </w:rPr>
        <w:t xml:space="preserve">nutné počítat se specifickými požadavky na bezpečnost </w:t>
      </w:r>
      <w:r w:rsidR="00AE7154">
        <w:rPr>
          <w:rFonts w:ascii="Arial" w:hAnsi="Arial" w:cs="Arial"/>
          <w:sz w:val="22"/>
          <w:szCs w:val="22"/>
        </w:rPr>
        <w:t xml:space="preserve">instalovaných </w:t>
      </w:r>
      <w:r w:rsidR="00C90C1D">
        <w:rPr>
          <w:rFonts w:ascii="Arial" w:hAnsi="Arial" w:cs="Arial"/>
          <w:sz w:val="22"/>
          <w:szCs w:val="22"/>
        </w:rPr>
        <w:t>zařízení a technologií. „Součástí p</w:t>
      </w:r>
      <w:r w:rsidR="00B96587">
        <w:rPr>
          <w:rFonts w:ascii="Arial" w:hAnsi="Arial" w:cs="Arial"/>
          <w:sz w:val="22"/>
          <w:szCs w:val="22"/>
        </w:rPr>
        <w:t>rací</w:t>
      </w:r>
      <w:r w:rsidR="00C90C1D">
        <w:rPr>
          <w:rFonts w:ascii="Arial" w:hAnsi="Arial" w:cs="Arial"/>
          <w:sz w:val="22"/>
          <w:szCs w:val="22"/>
        </w:rPr>
        <w:t xml:space="preserve"> na projektu je i rekonstrukce stávajících technologií na čerpacích stanicích. Jejich úprava probíhá v souladu s vysokými nároky </w:t>
      </w:r>
      <w:proofErr w:type="spellStart"/>
      <w:r w:rsidR="00C90C1D">
        <w:rPr>
          <w:rFonts w:ascii="Arial" w:hAnsi="Arial" w:cs="Arial"/>
          <w:sz w:val="22"/>
          <w:szCs w:val="22"/>
        </w:rPr>
        <w:t>health</w:t>
      </w:r>
      <w:proofErr w:type="spellEnd"/>
      <w:r w:rsidR="00C90C1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C90C1D">
        <w:rPr>
          <w:rFonts w:ascii="Arial" w:hAnsi="Arial" w:cs="Arial"/>
          <w:sz w:val="22"/>
          <w:szCs w:val="22"/>
        </w:rPr>
        <w:t>safety</w:t>
      </w:r>
      <w:proofErr w:type="spellEnd"/>
      <w:r w:rsidR="00C90C1D">
        <w:rPr>
          <w:rFonts w:ascii="Arial" w:hAnsi="Arial" w:cs="Arial"/>
          <w:sz w:val="22"/>
          <w:szCs w:val="22"/>
        </w:rPr>
        <w:t xml:space="preserve"> managementu, tedy managementu bezpečnosti a ochrany zdraví,“ upřesňuje Jiří Fousek a dodává: „</w:t>
      </w:r>
      <w:r w:rsidR="008276F6">
        <w:rPr>
          <w:rFonts w:ascii="Arial" w:hAnsi="Arial" w:cs="Arial"/>
          <w:sz w:val="22"/>
          <w:szCs w:val="22"/>
        </w:rPr>
        <w:t xml:space="preserve">Tato skutečnost </w:t>
      </w:r>
      <w:r w:rsidR="001B21AF">
        <w:rPr>
          <w:rFonts w:ascii="Arial" w:hAnsi="Arial" w:cs="Arial"/>
          <w:sz w:val="22"/>
          <w:szCs w:val="22"/>
        </w:rPr>
        <w:t>je</w:t>
      </w:r>
      <w:bookmarkStart w:id="0" w:name="_GoBack"/>
      <w:bookmarkEnd w:id="0"/>
      <w:r w:rsidR="008276F6">
        <w:rPr>
          <w:rFonts w:ascii="Arial" w:hAnsi="Arial" w:cs="Arial"/>
          <w:sz w:val="22"/>
          <w:szCs w:val="22"/>
        </w:rPr>
        <w:t xml:space="preserve"> nejen výzvou, ale především skvělou příležitostí pro náš tým získat zkušenost v takto specifické oblasti.“</w:t>
      </w:r>
    </w:p>
    <w:p w14:paraId="1A64845D" w14:textId="536C8A77" w:rsidR="008B774E" w:rsidRDefault="008B774E" w:rsidP="00A35A9F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CC472A" w14:textId="4EF1CAE0" w:rsidR="008B38AD" w:rsidRDefault="00B96587" w:rsidP="00AE715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projektu přestavby všech čerpacích stanic MOL v České republice je plánován</w:t>
      </w:r>
      <w:r w:rsidR="00FE6B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na rok 2019, případně 2020. </w:t>
      </w:r>
    </w:p>
    <w:p w14:paraId="0D917AF6" w14:textId="1A2C8CC7" w:rsidR="002F6B56" w:rsidRDefault="002F6B56" w:rsidP="000F4E77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A848388" w14:textId="36E45C97" w:rsidR="00034492" w:rsidRPr="00CA6DD2" w:rsidRDefault="00A21D73" w:rsidP="000F4E77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3A848389" w14:textId="77777777" w:rsidR="00831123" w:rsidRDefault="00831123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A84838A" w14:textId="77777777" w:rsidR="003D71F4" w:rsidRDefault="00FB78F3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3A84838B" w14:textId="77777777" w:rsidR="003D71F4" w:rsidRDefault="00FB78F3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8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3A84838C" w14:textId="77777777" w:rsidR="003D71F4" w:rsidRDefault="003D71F4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C052F46" w14:textId="2AC6DCD9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DF37270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bookmarkStart w:id="1" w:name="_Hlk509403558"/>
    </w:p>
    <w:p w14:paraId="450D501A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1F79FCA5" w14:textId="17EEF3D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25DE0422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</w:p>
    <w:p w14:paraId="51515D0C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396B8740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9D092C">
        <w:rPr>
          <w:rFonts w:ascii="Arial" w:hAnsi="Arial" w:cs="Arial"/>
          <w:iCs/>
          <w:color w:val="000000"/>
          <w:sz w:val="20"/>
          <w:szCs w:val="20"/>
        </w:rPr>
        <w:t>Pavlína Skřivánková</w:t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D307FAF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 w:rsidRPr="009D092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9D092C">
        <w:rPr>
          <w:rFonts w:ascii="Arial" w:hAnsi="Arial" w:cs="Arial"/>
          <w:iCs/>
          <w:color w:val="000000"/>
          <w:sz w:val="20"/>
          <w:szCs w:val="20"/>
        </w:rPr>
        <w:t>Executive</w:t>
      </w:r>
      <w:proofErr w:type="spellEnd"/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789F49D1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9D092C">
        <w:rPr>
          <w:rFonts w:ascii="Arial" w:hAnsi="Arial" w:cs="Arial"/>
          <w:iCs/>
          <w:color w:val="000000"/>
          <w:sz w:val="20"/>
          <w:szCs w:val="20"/>
        </w:rPr>
        <w:t>mobil: 731 613 601</w:t>
      </w:r>
    </w:p>
    <w:p w14:paraId="11DFD0D6" w14:textId="77777777" w:rsidR="009D092C" w:rsidRPr="009D092C" w:rsidRDefault="00FB78F3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hyperlink r:id="rId9" w:history="1">
        <w:r w:rsidR="009D092C" w:rsidRPr="009D092C">
          <w:rPr>
            <w:rStyle w:val="Hypertextovodkaz"/>
            <w:rFonts w:ascii="Arial" w:hAnsi="Arial" w:cs="Arial"/>
            <w:iCs/>
            <w:sz w:val="20"/>
            <w:szCs w:val="20"/>
          </w:rPr>
          <w:t>pavlina.skrivankova@crestcom.cz</w:t>
        </w:r>
      </w:hyperlink>
    </w:p>
    <w:p w14:paraId="525B6999" w14:textId="77777777" w:rsidR="009D092C" w:rsidRPr="009D092C" w:rsidRDefault="00FB78F3" w:rsidP="009D092C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hyperlink r:id="rId10" w:history="1">
        <w:r w:rsidR="009D092C" w:rsidRPr="009D092C">
          <w:rPr>
            <w:rStyle w:val="Hypertextovodkaz"/>
            <w:rFonts w:ascii="Arial" w:hAnsi="Arial" w:cs="Arial"/>
            <w:iCs/>
            <w:sz w:val="20"/>
            <w:szCs w:val="20"/>
          </w:rPr>
          <w:t>www.crestcom.cz</w:t>
        </w:r>
      </w:hyperlink>
      <w:bookmarkEnd w:id="1"/>
    </w:p>
    <w:p w14:paraId="3A84839C" w14:textId="77777777" w:rsidR="0064498E" w:rsidRPr="002A5DC4" w:rsidRDefault="0064498E" w:rsidP="00375931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3A84839D" w14:textId="77777777" w:rsidR="00566452" w:rsidRPr="002A5DC4" w:rsidRDefault="00566452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566452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9F9"/>
    <w:rsid w:val="00012EEE"/>
    <w:rsid w:val="00020FAD"/>
    <w:rsid w:val="00022B82"/>
    <w:rsid w:val="00023BE3"/>
    <w:rsid w:val="00024EAD"/>
    <w:rsid w:val="00026AFD"/>
    <w:rsid w:val="000272D5"/>
    <w:rsid w:val="00034492"/>
    <w:rsid w:val="000355C2"/>
    <w:rsid w:val="0004164D"/>
    <w:rsid w:val="00042951"/>
    <w:rsid w:val="00043E8E"/>
    <w:rsid w:val="00051D82"/>
    <w:rsid w:val="0005482E"/>
    <w:rsid w:val="00062D4B"/>
    <w:rsid w:val="00064480"/>
    <w:rsid w:val="00065BC8"/>
    <w:rsid w:val="00067761"/>
    <w:rsid w:val="000725C9"/>
    <w:rsid w:val="00072B01"/>
    <w:rsid w:val="0007589A"/>
    <w:rsid w:val="00084622"/>
    <w:rsid w:val="00093313"/>
    <w:rsid w:val="00093784"/>
    <w:rsid w:val="00094BEA"/>
    <w:rsid w:val="00095CC2"/>
    <w:rsid w:val="000A4635"/>
    <w:rsid w:val="000A7B60"/>
    <w:rsid w:val="000B648D"/>
    <w:rsid w:val="000B76AC"/>
    <w:rsid w:val="000C1404"/>
    <w:rsid w:val="000C4244"/>
    <w:rsid w:val="000C56AD"/>
    <w:rsid w:val="000C6CF0"/>
    <w:rsid w:val="000C6EEE"/>
    <w:rsid w:val="000D16A9"/>
    <w:rsid w:val="000D2497"/>
    <w:rsid w:val="000D2A12"/>
    <w:rsid w:val="000D7EB8"/>
    <w:rsid w:val="000E0BF5"/>
    <w:rsid w:val="000E27FF"/>
    <w:rsid w:val="000E4FFB"/>
    <w:rsid w:val="000E7404"/>
    <w:rsid w:val="000F20C4"/>
    <w:rsid w:val="000F4E77"/>
    <w:rsid w:val="000F6DDD"/>
    <w:rsid w:val="001022B0"/>
    <w:rsid w:val="00103D4D"/>
    <w:rsid w:val="0010589D"/>
    <w:rsid w:val="00105DB9"/>
    <w:rsid w:val="00110EB1"/>
    <w:rsid w:val="001143DB"/>
    <w:rsid w:val="00114C4A"/>
    <w:rsid w:val="0011744A"/>
    <w:rsid w:val="001209CF"/>
    <w:rsid w:val="00120B70"/>
    <w:rsid w:val="00121113"/>
    <w:rsid w:val="00121E1E"/>
    <w:rsid w:val="00126119"/>
    <w:rsid w:val="001266BC"/>
    <w:rsid w:val="00126B2F"/>
    <w:rsid w:val="00127704"/>
    <w:rsid w:val="00134FEE"/>
    <w:rsid w:val="00144085"/>
    <w:rsid w:val="00145523"/>
    <w:rsid w:val="00146DF8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692E"/>
    <w:rsid w:val="00177600"/>
    <w:rsid w:val="00181359"/>
    <w:rsid w:val="001911C9"/>
    <w:rsid w:val="001933E6"/>
    <w:rsid w:val="001950CF"/>
    <w:rsid w:val="0019609A"/>
    <w:rsid w:val="001A0B1D"/>
    <w:rsid w:val="001A0DB8"/>
    <w:rsid w:val="001A142B"/>
    <w:rsid w:val="001A168D"/>
    <w:rsid w:val="001A7B84"/>
    <w:rsid w:val="001B21AF"/>
    <w:rsid w:val="001C16A2"/>
    <w:rsid w:val="001C3B7F"/>
    <w:rsid w:val="001C7BA6"/>
    <w:rsid w:val="001D7078"/>
    <w:rsid w:val="001F085B"/>
    <w:rsid w:val="001F1A50"/>
    <w:rsid w:val="001F682F"/>
    <w:rsid w:val="00204A76"/>
    <w:rsid w:val="00206226"/>
    <w:rsid w:val="0020725D"/>
    <w:rsid w:val="00210250"/>
    <w:rsid w:val="002102E2"/>
    <w:rsid w:val="0021460F"/>
    <w:rsid w:val="00214636"/>
    <w:rsid w:val="00214E16"/>
    <w:rsid w:val="00224279"/>
    <w:rsid w:val="00231510"/>
    <w:rsid w:val="00231795"/>
    <w:rsid w:val="00232390"/>
    <w:rsid w:val="00233A2F"/>
    <w:rsid w:val="00234F66"/>
    <w:rsid w:val="002364BB"/>
    <w:rsid w:val="00242506"/>
    <w:rsid w:val="002433B5"/>
    <w:rsid w:val="002444BA"/>
    <w:rsid w:val="00244EB4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3753"/>
    <w:rsid w:val="00267E5C"/>
    <w:rsid w:val="00271A32"/>
    <w:rsid w:val="00272A16"/>
    <w:rsid w:val="002734A0"/>
    <w:rsid w:val="0027619F"/>
    <w:rsid w:val="0027799A"/>
    <w:rsid w:val="00281DB9"/>
    <w:rsid w:val="00284289"/>
    <w:rsid w:val="00292815"/>
    <w:rsid w:val="00293C8F"/>
    <w:rsid w:val="0029482E"/>
    <w:rsid w:val="002A0FA8"/>
    <w:rsid w:val="002A268A"/>
    <w:rsid w:val="002A2729"/>
    <w:rsid w:val="002A3AD5"/>
    <w:rsid w:val="002A5DC4"/>
    <w:rsid w:val="002A75B5"/>
    <w:rsid w:val="002B01C2"/>
    <w:rsid w:val="002B0C59"/>
    <w:rsid w:val="002C1C0C"/>
    <w:rsid w:val="002C5809"/>
    <w:rsid w:val="002C7B54"/>
    <w:rsid w:val="002D2C76"/>
    <w:rsid w:val="002D6835"/>
    <w:rsid w:val="002E3F44"/>
    <w:rsid w:val="002E70A4"/>
    <w:rsid w:val="002E7EFE"/>
    <w:rsid w:val="002F02A5"/>
    <w:rsid w:val="002F167C"/>
    <w:rsid w:val="002F6B56"/>
    <w:rsid w:val="003001EA"/>
    <w:rsid w:val="00303B95"/>
    <w:rsid w:val="0030612E"/>
    <w:rsid w:val="003253F9"/>
    <w:rsid w:val="00327349"/>
    <w:rsid w:val="00330304"/>
    <w:rsid w:val="00331BFE"/>
    <w:rsid w:val="0033358D"/>
    <w:rsid w:val="00340604"/>
    <w:rsid w:val="00342C47"/>
    <w:rsid w:val="00343B31"/>
    <w:rsid w:val="003501E8"/>
    <w:rsid w:val="00352ECE"/>
    <w:rsid w:val="00360974"/>
    <w:rsid w:val="003634E6"/>
    <w:rsid w:val="00370476"/>
    <w:rsid w:val="0037150F"/>
    <w:rsid w:val="00375931"/>
    <w:rsid w:val="00376C91"/>
    <w:rsid w:val="003809F9"/>
    <w:rsid w:val="0039459A"/>
    <w:rsid w:val="0039761E"/>
    <w:rsid w:val="003A0CBA"/>
    <w:rsid w:val="003A2BF7"/>
    <w:rsid w:val="003A3720"/>
    <w:rsid w:val="003A7757"/>
    <w:rsid w:val="003B317E"/>
    <w:rsid w:val="003B42C1"/>
    <w:rsid w:val="003B4590"/>
    <w:rsid w:val="003B7D76"/>
    <w:rsid w:val="003C18CA"/>
    <w:rsid w:val="003C3530"/>
    <w:rsid w:val="003C67F3"/>
    <w:rsid w:val="003D22A6"/>
    <w:rsid w:val="003D56D8"/>
    <w:rsid w:val="003D71F4"/>
    <w:rsid w:val="003D72CB"/>
    <w:rsid w:val="003D7971"/>
    <w:rsid w:val="003E18D3"/>
    <w:rsid w:val="003E1F5D"/>
    <w:rsid w:val="003E7AEF"/>
    <w:rsid w:val="003F04B7"/>
    <w:rsid w:val="003F0D39"/>
    <w:rsid w:val="003F16E6"/>
    <w:rsid w:val="003F326E"/>
    <w:rsid w:val="003F728B"/>
    <w:rsid w:val="003F7FEF"/>
    <w:rsid w:val="00401DCB"/>
    <w:rsid w:val="004050A4"/>
    <w:rsid w:val="0041395E"/>
    <w:rsid w:val="0041446E"/>
    <w:rsid w:val="004163B4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42FA2"/>
    <w:rsid w:val="0045265B"/>
    <w:rsid w:val="00453308"/>
    <w:rsid w:val="00455F9E"/>
    <w:rsid w:val="004606DF"/>
    <w:rsid w:val="0046149E"/>
    <w:rsid w:val="00462D96"/>
    <w:rsid w:val="00464B7A"/>
    <w:rsid w:val="00473A1E"/>
    <w:rsid w:val="004801A1"/>
    <w:rsid w:val="00483AF6"/>
    <w:rsid w:val="00486057"/>
    <w:rsid w:val="00486B8F"/>
    <w:rsid w:val="004872A4"/>
    <w:rsid w:val="0049052F"/>
    <w:rsid w:val="004918EE"/>
    <w:rsid w:val="0049315F"/>
    <w:rsid w:val="004932E8"/>
    <w:rsid w:val="00494670"/>
    <w:rsid w:val="00497BFC"/>
    <w:rsid w:val="004A1377"/>
    <w:rsid w:val="004A178E"/>
    <w:rsid w:val="004A28EC"/>
    <w:rsid w:val="004A3BF8"/>
    <w:rsid w:val="004A4B3F"/>
    <w:rsid w:val="004A4CD2"/>
    <w:rsid w:val="004B0D26"/>
    <w:rsid w:val="004B1141"/>
    <w:rsid w:val="004B21AA"/>
    <w:rsid w:val="004B431D"/>
    <w:rsid w:val="004B78D1"/>
    <w:rsid w:val="004C0E36"/>
    <w:rsid w:val="004C6C7B"/>
    <w:rsid w:val="004C78A9"/>
    <w:rsid w:val="004D38FC"/>
    <w:rsid w:val="004E5923"/>
    <w:rsid w:val="004E690A"/>
    <w:rsid w:val="004F464A"/>
    <w:rsid w:val="004F5D08"/>
    <w:rsid w:val="004F7335"/>
    <w:rsid w:val="00503C28"/>
    <w:rsid w:val="0050543A"/>
    <w:rsid w:val="0050761E"/>
    <w:rsid w:val="00507797"/>
    <w:rsid w:val="00511FBF"/>
    <w:rsid w:val="005213BD"/>
    <w:rsid w:val="00524FB8"/>
    <w:rsid w:val="00526366"/>
    <w:rsid w:val="005275C0"/>
    <w:rsid w:val="0053329D"/>
    <w:rsid w:val="00533A09"/>
    <w:rsid w:val="005375BB"/>
    <w:rsid w:val="005444A0"/>
    <w:rsid w:val="00547A50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C15DD"/>
    <w:rsid w:val="005C5D12"/>
    <w:rsid w:val="005D4059"/>
    <w:rsid w:val="005E017A"/>
    <w:rsid w:val="005E4E5F"/>
    <w:rsid w:val="005F0992"/>
    <w:rsid w:val="005F79F2"/>
    <w:rsid w:val="0060003B"/>
    <w:rsid w:val="00602EF2"/>
    <w:rsid w:val="00604E2A"/>
    <w:rsid w:val="006068F6"/>
    <w:rsid w:val="0060697E"/>
    <w:rsid w:val="006126B5"/>
    <w:rsid w:val="00614CE0"/>
    <w:rsid w:val="00617D9E"/>
    <w:rsid w:val="00620557"/>
    <w:rsid w:val="00623732"/>
    <w:rsid w:val="00624EE5"/>
    <w:rsid w:val="00627075"/>
    <w:rsid w:val="00634268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44E3"/>
    <w:rsid w:val="00674C5F"/>
    <w:rsid w:val="0067606A"/>
    <w:rsid w:val="006812EF"/>
    <w:rsid w:val="006821E1"/>
    <w:rsid w:val="00682883"/>
    <w:rsid w:val="006836E7"/>
    <w:rsid w:val="006871DD"/>
    <w:rsid w:val="006A379D"/>
    <w:rsid w:val="006A575A"/>
    <w:rsid w:val="006A586B"/>
    <w:rsid w:val="006B1272"/>
    <w:rsid w:val="006B31BF"/>
    <w:rsid w:val="006B617A"/>
    <w:rsid w:val="006C16F0"/>
    <w:rsid w:val="006C3196"/>
    <w:rsid w:val="006C6D24"/>
    <w:rsid w:val="006C7603"/>
    <w:rsid w:val="006D0441"/>
    <w:rsid w:val="006D1ED6"/>
    <w:rsid w:val="006D67EE"/>
    <w:rsid w:val="006E21F9"/>
    <w:rsid w:val="006E2230"/>
    <w:rsid w:val="006E55B0"/>
    <w:rsid w:val="006E5773"/>
    <w:rsid w:val="00700B8B"/>
    <w:rsid w:val="00701D98"/>
    <w:rsid w:val="00702F7C"/>
    <w:rsid w:val="00716C55"/>
    <w:rsid w:val="0071706C"/>
    <w:rsid w:val="007210F2"/>
    <w:rsid w:val="0072382D"/>
    <w:rsid w:val="00731896"/>
    <w:rsid w:val="00732FC9"/>
    <w:rsid w:val="0074153E"/>
    <w:rsid w:val="007422A3"/>
    <w:rsid w:val="007578C8"/>
    <w:rsid w:val="0075793C"/>
    <w:rsid w:val="00762814"/>
    <w:rsid w:val="0076652F"/>
    <w:rsid w:val="00767FB5"/>
    <w:rsid w:val="00772E17"/>
    <w:rsid w:val="00773594"/>
    <w:rsid w:val="007737B8"/>
    <w:rsid w:val="007740E5"/>
    <w:rsid w:val="00776242"/>
    <w:rsid w:val="00776E09"/>
    <w:rsid w:val="00777AE5"/>
    <w:rsid w:val="007805FC"/>
    <w:rsid w:val="00791096"/>
    <w:rsid w:val="00795AA4"/>
    <w:rsid w:val="007A0C0F"/>
    <w:rsid w:val="007A2FC1"/>
    <w:rsid w:val="007B16DE"/>
    <w:rsid w:val="007B2A1F"/>
    <w:rsid w:val="007B43EC"/>
    <w:rsid w:val="007B69D3"/>
    <w:rsid w:val="007B6B71"/>
    <w:rsid w:val="007B7012"/>
    <w:rsid w:val="007C022E"/>
    <w:rsid w:val="007C2486"/>
    <w:rsid w:val="007C2ABB"/>
    <w:rsid w:val="007C5251"/>
    <w:rsid w:val="007C6A69"/>
    <w:rsid w:val="007C7C7E"/>
    <w:rsid w:val="007D050A"/>
    <w:rsid w:val="007D2394"/>
    <w:rsid w:val="007D7035"/>
    <w:rsid w:val="007D7DDF"/>
    <w:rsid w:val="007F01C6"/>
    <w:rsid w:val="007F1743"/>
    <w:rsid w:val="007F2BB1"/>
    <w:rsid w:val="007F34CB"/>
    <w:rsid w:val="007F35FF"/>
    <w:rsid w:val="007F6CA2"/>
    <w:rsid w:val="008038FF"/>
    <w:rsid w:val="00807E5B"/>
    <w:rsid w:val="008159CC"/>
    <w:rsid w:val="00821A2F"/>
    <w:rsid w:val="00823F4D"/>
    <w:rsid w:val="008276F6"/>
    <w:rsid w:val="00831123"/>
    <w:rsid w:val="00833651"/>
    <w:rsid w:val="00835CE0"/>
    <w:rsid w:val="00841B32"/>
    <w:rsid w:val="008576F7"/>
    <w:rsid w:val="00861A75"/>
    <w:rsid w:val="00863D6C"/>
    <w:rsid w:val="00864419"/>
    <w:rsid w:val="00866F47"/>
    <w:rsid w:val="00867FFE"/>
    <w:rsid w:val="0087426C"/>
    <w:rsid w:val="00874AA7"/>
    <w:rsid w:val="008802AC"/>
    <w:rsid w:val="008828C3"/>
    <w:rsid w:val="00883F7D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A7B73"/>
    <w:rsid w:val="008B0668"/>
    <w:rsid w:val="008B38AD"/>
    <w:rsid w:val="008B3F6B"/>
    <w:rsid w:val="008B6441"/>
    <w:rsid w:val="008B774E"/>
    <w:rsid w:val="008B7D70"/>
    <w:rsid w:val="008D0C26"/>
    <w:rsid w:val="008D0FEA"/>
    <w:rsid w:val="008D37AB"/>
    <w:rsid w:val="008E025D"/>
    <w:rsid w:val="008E086C"/>
    <w:rsid w:val="008E134C"/>
    <w:rsid w:val="008E34A7"/>
    <w:rsid w:val="008E5575"/>
    <w:rsid w:val="008E7E43"/>
    <w:rsid w:val="0090074B"/>
    <w:rsid w:val="009016D6"/>
    <w:rsid w:val="009038AB"/>
    <w:rsid w:val="00906881"/>
    <w:rsid w:val="00911E48"/>
    <w:rsid w:val="00913876"/>
    <w:rsid w:val="009157C8"/>
    <w:rsid w:val="0091788A"/>
    <w:rsid w:val="00921056"/>
    <w:rsid w:val="00924663"/>
    <w:rsid w:val="00927125"/>
    <w:rsid w:val="00933FE7"/>
    <w:rsid w:val="0093786F"/>
    <w:rsid w:val="00937DA7"/>
    <w:rsid w:val="00951548"/>
    <w:rsid w:val="00956A2E"/>
    <w:rsid w:val="009572A4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7F99"/>
    <w:rsid w:val="00991587"/>
    <w:rsid w:val="0099274A"/>
    <w:rsid w:val="009967D4"/>
    <w:rsid w:val="009A34F1"/>
    <w:rsid w:val="009A3709"/>
    <w:rsid w:val="009B06EE"/>
    <w:rsid w:val="009B31C4"/>
    <w:rsid w:val="009B4876"/>
    <w:rsid w:val="009C1E53"/>
    <w:rsid w:val="009C79E5"/>
    <w:rsid w:val="009C7F45"/>
    <w:rsid w:val="009D092C"/>
    <w:rsid w:val="009D19BB"/>
    <w:rsid w:val="009D2DB8"/>
    <w:rsid w:val="009D34CC"/>
    <w:rsid w:val="009D6961"/>
    <w:rsid w:val="009E2871"/>
    <w:rsid w:val="009E2E08"/>
    <w:rsid w:val="009E395C"/>
    <w:rsid w:val="009E3B17"/>
    <w:rsid w:val="009F4014"/>
    <w:rsid w:val="009F4FC4"/>
    <w:rsid w:val="009F641E"/>
    <w:rsid w:val="00A02AD6"/>
    <w:rsid w:val="00A04D8B"/>
    <w:rsid w:val="00A05D77"/>
    <w:rsid w:val="00A1299C"/>
    <w:rsid w:val="00A1331B"/>
    <w:rsid w:val="00A17280"/>
    <w:rsid w:val="00A20785"/>
    <w:rsid w:val="00A21B93"/>
    <w:rsid w:val="00A21D73"/>
    <w:rsid w:val="00A22A5F"/>
    <w:rsid w:val="00A2401A"/>
    <w:rsid w:val="00A2402C"/>
    <w:rsid w:val="00A26DA2"/>
    <w:rsid w:val="00A26DE1"/>
    <w:rsid w:val="00A27356"/>
    <w:rsid w:val="00A32982"/>
    <w:rsid w:val="00A336DD"/>
    <w:rsid w:val="00A339A3"/>
    <w:rsid w:val="00A3406B"/>
    <w:rsid w:val="00A35A9F"/>
    <w:rsid w:val="00A35D61"/>
    <w:rsid w:val="00A405E3"/>
    <w:rsid w:val="00A440E7"/>
    <w:rsid w:val="00A51166"/>
    <w:rsid w:val="00A52E9F"/>
    <w:rsid w:val="00A57075"/>
    <w:rsid w:val="00A638A4"/>
    <w:rsid w:val="00A63FD2"/>
    <w:rsid w:val="00A757B6"/>
    <w:rsid w:val="00A76DD7"/>
    <w:rsid w:val="00A81607"/>
    <w:rsid w:val="00A855F9"/>
    <w:rsid w:val="00A90E05"/>
    <w:rsid w:val="00A933FE"/>
    <w:rsid w:val="00A94188"/>
    <w:rsid w:val="00A9594D"/>
    <w:rsid w:val="00AA1E3E"/>
    <w:rsid w:val="00AA4AFC"/>
    <w:rsid w:val="00AA4DE5"/>
    <w:rsid w:val="00AA5F2E"/>
    <w:rsid w:val="00AA7EEE"/>
    <w:rsid w:val="00AB128C"/>
    <w:rsid w:val="00AC1390"/>
    <w:rsid w:val="00AC397E"/>
    <w:rsid w:val="00AC76CB"/>
    <w:rsid w:val="00AD7A3B"/>
    <w:rsid w:val="00AE3464"/>
    <w:rsid w:val="00AE51F1"/>
    <w:rsid w:val="00AE7154"/>
    <w:rsid w:val="00AE73BB"/>
    <w:rsid w:val="00AF3B6B"/>
    <w:rsid w:val="00B00592"/>
    <w:rsid w:val="00B0100F"/>
    <w:rsid w:val="00B03A0F"/>
    <w:rsid w:val="00B16452"/>
    <w:rsid w:val="00B23386"/>
    <w:rsid w:val="00B261E9"/>
    <w:rsid w:val="00B272E5"/>
    <w:rsid w:val="00B35D75"/>
    <w:rsid w:val="00B36073"/>
    <w:rsid w:val="00B360B6"/>
    <w:rsid w:val="00B3778B"/>
    <w:rsid w:val="00B41E33"/>
    <w:rsid w:val="00B4362D"/>
    <w:rsid w:val="00B4374F"/>
    <w:rsid w:val="00B43955"/>
    <w:rsid w:val="00B507E8"/>
    <w:rsid w:val="00B53F17"/>
    <w:rsid w:val="00B550A5"/>
    <w:rsid w:val="00B67248"/>
    <w:rsid w:val="00B72AB1"/>
    <w:rsid w:val="00B733BE"/>
    <w:rsid w:val="00B736F8"/>
    <w:rsid w:val="00B75CE3"/>
    <w:rsid w:val="00B76FB5"/>
    <w:rsid w:val="00B773AC"/>
    <w:rsid w:val="00B8019A"/>
    <w:rsid w:val="00B82650"/>
    <w:rsid w:val="00B82D11"/>
    <w:rsid w:val="00B83CEC"/>
    <w:rsid w:val="00B84A79"/>
    <w:rsid w:val="00B879A9"/>
    <w:rsid w:val="00B96587"/>
    <w:rsid w:val="00B97CE0"/>
    <w:rsid w:val="00BA5C6D"/>
    <w:rsid w:val="00BA6FC7"/>
    <w:rsid w:val="00BA7CFB"/>
    <w:rsid w:val="00BB21EA"/>
    <w:rsid w:val="00BB3AD5"/>
    <w:rsid w:val="00BC29AF"/>
    <w:rsid w:val="00BC3A59"/>
    <w:rsid w:val="00BD3CED"/>
    <w:rsid w:val="00BE0C5F"/>
    <w:rsid w:val="00BE0F1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2194"/>
    <w:rsid w:val="00C04816"/>
    <w:rsid w:val="00C0540E"/>
    <w:rsid w:val="00C14BC6"/>
    <w:rsid w:val="00C15272"/>
    <w:rsid w:val="00C16ED1"/>
    <w:rsid w:val="00C17BDD"/>
    <w:rsid w:val="00C2656A"/>
    <w:rsid w:val="00C338DC"/>
    <w:rsid w:val="00C341F7"/>
    <w:rsid w:val="00C3467F"/>
    <w:rsid w:val="00C35DA4"/>
    <w:rsid w:val="00C42BB8"/>
    <w:rsid w:val="00C46875"/>
    <w:rsid w:val="00C5202D"/>
    <w:rsid w:val="00C53F98"/>
    <w:rsid w:val="00C56CB5"/>
    <w:rsid w:val="00C56FB3"/>
    <w:rsid w:val="00C635C6"/>
    <w:rsid w:val="00C64E44"/>
    <w:rsid w:val="00C64EFA"/>
    <w:rsid w:val="00C652A2"/>
    <w:rsid w:val="00C7580F"/>
    <w:rsid w:val="00C760C6"/>
    <w:rsid w:val="00C819DC"/>
    <w:rsid w:val="00C82F04"/>
    <w:rsid w:val="00C83DE5"/>
    <w:rsid w:val="00C90C1D"/>
    <w:rsid w:val="00C917FD"/>
    <w:rsid w:val="00C919B9"/>
    <w:rsid w:val="00C9628A"/>
    <w:rsid w:val="00C96933"/>
    <w:rsid w:val="00C97FD6"/>
    <w:rsid w:val="00CA0F3F"/>
    <w:rsid w:val="00CA1B05"/>
    <w:rsid w:val="00CA52BC"/>
    <w:rsid w:val="00CA6644"/>
    <w:rsid w:val="00CA6DD2"/>
    <w:rsid w:val="00CB042B"/>
    <w:rsid w:val="00CB1C04"/>
    <w:rsid w:val="00CB3D6D"/>
    <w:rsid w:val="00CB5D28"/>
    <w:rsid w:val="00CC03A0"/>
    <w:rsid w:val="00CC4BCC"/>
    <w:rsid w:val="00CC5841"/>
    <w:rsid w:val="00CC7B5A"/>
    <w:rsid w:val="00CD3A3F"/>
    <w:rsid w:val="00CD67C4"/>
    <w:rsid w:val="00CE3898"/>
    <w:rsid w:val="00CE53AA"/>
    <w:rsid w:val="00CE7028"/>
    <w:rsid w:val="00CE7DFD"/>
    <w:rsid w:val="00CF21BA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68AD"/>
    <w:rsid w:val="00D22077"/>
    <w:rsid w:val="00D261BB"/>
    <w:rsid w:val="00D26F2B"/>
    <w:rsid w:val="00D402FB"/>
    <w:rsid w:val="00D416A0"/>
    <w:rsid w:val="00D41921"/>
    <w:rsid w:val="00D4506C"/>
    <w:rsid w:val="00D50237"/>
    <w:rsid w:val="00D50D3D"/>
    <w:rsid w:val="00D56F82"/>
    <w:rsid w:val="00D61B73"/>
    <w:rsid w:val="00D622D2"/>
    <w:rsid w:val="00D64134"/>
    <w:rsid w:val="00D719D5"/>
    <w:rsid w:val="00D72A04"/>
    <w:rsid w:val="00D72B03"/>
    <w:rsid w:val="00D74288"/>
    <w:rsid w:val="00D7577F"/>
    <w:rsid w:val="00D77D3D"/>
    <w:rsid w:val="00D77DFE"/>
    <w:rsid w:val="00D818CE"/>
    <w:rsid w:val="00D84760"/>
    <w:rsid w:val="00D87849"/>
    <w:rsid w:val="00D91CE0"/>
    <w:rsid w:val="00D974DF"/>
    <w:rsid w:val="00DA1175"/>
    <w:rsid w:val="00DA49A5"/>
    <w:rsid w:val="00DB43DB"/>
    <w:rsid w:val="00DC224A"/>
    <w:rsid w:val="00DC2340"/>
    <w:rsid w:val="00DD12A6"/>
    <w:rsid w:val="00DD148F"/>
    <w:rsid w:val="00DD2432"/>
    <w:rsid w:val="00DD2C0E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2254"/>
    <w:rsid w:val="00E13033"/>
    <w:rsid w:val="00E177F1"/>
    <w:rsid w:val="00E22E87"/>
    <w:rsid w:val="00E25288"/>
    <w:rsid w:val="00E25C64"/>
    <w:rsid w:val="00E26671"/>
    <w:rsid w:val="00E30E65"/>
    <w:rsid w:val="00E35A29"/>
    <w:rsid w:val="00E4452F"/>
    <w:rsid w:val="00E44D6C"/>
    <w:rsid w:val="00E460B7"/>
    <w:rsid w:val="00E46B39"/>
    <w:rsid w:val="00E4761A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9AE"/>
    <w:rsid w:val="00E97CF4"/>
    <w:rsid w:val="00EA1EF1"/>
    <w:rsid w:val="00EA7034"/>
    <w:rsid w:val="00EB08E8"/>
    <w:rsid w:val="00EB1C4E"/>
    <w:rsid w:val="00EB4D05"/>
    <w:rsid w:val="00EC05DE"/>
    <w:rsid w:val="00ED3361"/>
    <w:rsid w:val="00ED5F7E"/>
    <w:rsid w:val="00ED64C7"/>
    <w:rsid w:val="00ED7AFB"/>
    <w:rsid w:val="00EE1C52"/>
    <w:rsid w:val="00EE3D12"/>
    <w:rsid w:val="00EF66D9"/>
    <w:rsid w:val="00F01381"/>
    <w:rsid w:val="00F02DE1"/>
    <w:rsid w:val="00F05E32"/>
    <w:rsid w:val="00F151AC"/>
    <w:rsid w:val="00F21094"/>
    <w:rsid w:val="00F217BD"/>
    <w:rsid w:val="00F2755C"/>
    <w:rsid w:val="00F27821"/>
    <w:rsid w:val="00F3392D"/>
    <w:rsid w:val="00F41C39"/>
    <w:rsid w:val="00F42268"/>
    <w:rsid w:val="00F42614"/>
    <w:rsid w:val="00F42640"/>
    <w:rsid w:val="00F47460"/>
    <w:rsid w:val="00F51B97"/>
    <w:rsid w:val="00F56358"/>
    <w:rsid w:val="00F572A8"/>
    <w:rsid w:val="00F57617"/>
    <w:rsid w:val="00F57F06"/>
    <w:rsid w:val="00F613EC"/>
    <w:rsid w:val="00F630CB"/>
    <w:rsid w:val="00F66A05"/>
    <w:rsid w:val="00F71EB1"/>
    <w:rsid w:val="00F73D6D"/>
    <w:rsid w:val="00F76CF6"/>
    <w:rsid w:val="00F777FB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156B"/>
    <w:rsid w:val="00FA2505"/>
    <w:rsid w:val="00FA2F33"/>
    <w:rsid w:val="00FA3614"/>
    <w:rsid w:val="00FA3FF3"/>
    <w:rsid w:val="00FA421B"/>
    <w:rsid w:val="00FA4CB3"/>
    <w:rsid w:val="00FA74A6"/>
    <w:rsid w:val="00FB0205"/>
    <w:rsid w:val="00FB17B1"/>
    <w:rsid w:val="00FB2E96"/>
    <w:rsid w:val="00FB597E"/>
    <w:rsid w:val="00FB610E"/>
    <w:rsid w:val="00FC30F3"/>
    <w:rsid w:val="00FD2EAF"/>
    <w:rsid w:val="00FD3904"/>
    <w:rsid w:val="00FD4894"/>
    <w:rsid w:val="00FD4990"/>
    <w:rsid w:val="00FE14F0"/>
    <w:rsid w:val="00FE1B6E"/>
    <w:rsid w:val="00FE66D8"/>
    <w:rsid w:val="00FE6B1C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4837A"/>
  <w15:docId w15:val="{7B2D4714-CF11-4EF8-BE3B-65BBB1B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na.skrivan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8E20-63FB-481F-90BD-0D682E6A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3597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Pavlína Skřivánková</cp:lastModifiedBy>
  <cp:revision>3</cp:revision>
  <cp:lastPrinted>2016-11-21T11:53:00Z</cp:lastPrinted>
  <dcterms:created xsi:type="dcterms:W3CDTF">2018-08-03T09:08:00Z</dcterms:created>
  <dcterms:modified xsi:type="dcterms:W3CDTF">2018-08-03T09:11:00Z</dcterms:modified>
</cp:coreProperties>
</file>